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6201F" w14:textId="77777777" w:rsidR="006A1AFC" w:rsidRDefault="0012374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highlight w:val="white"/>
        </w:rPr>
        <w:t>Прокуратура города Костомукши разъясняет</w:t>
      </w:r>
      <w:r>
        <w:rPr>
          <w:rFonts w:ascii="Times New Roman" w:hAnsi="Times New Roman"/>
          <w:sz w:val="28"/>
          <w:highlight w:val="white"/>
        </w:rPr>
        <w:t xml:space="preserve">: защита прав детей </w:t>
      </w:r>
      <w:r>
        <w:rPr>
          <w:rFonts w:ascii="Times New Roman" w:hAnsi="Times New Roman"/>
          <w:sz w:val="28"/>
          <w:highlight w:val="white"/>
        </w:rPr>
        <w:br/>
        <w:t>в школе: что делать, если ребенка травят (буллинг)</w:t>
      </w:r>
    </w:p>
    <w:p w14:paraId="524B125D" w14:textId="77777777" w:rsidR="006A1AFC" w:rsidRDefault="006A1AF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50C501B" w14:textId="77777777"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Буллинг (травля) – это систематическое агрессивное поведение одного или нескольких лиц по отношению к другому человеку, сопровождающееся психологическим или физическим давлением. В образовательной среде буллинг может проявляться в виде оскорблений, угроз, изоляции, распространения порочащих сведений, порчи имущества и физического насилия.</w:t>
      </w:r>
    </w:p>
    <w:p w14:paraId="6469D8E0" w14:textId="77777777"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 xml:space="preserve">Согласно п. 9 ч. 1 ст. 34 Федерального закона от 29.12.2012 № 273-ФЗ «Об образовании в Российской Федерации», обучающиеся имеют право </w:t>
      </w:r>
      <w:r>
        <w:rPr>
          <w:rFonts w:ascii="Times New Roman" w:hAnsi="Times New Roman"/>
          <w:sz w:val="28"/>
          <w:highlight w:val="white"/>
        </w:rPr>
        <w:br/>
        <w:t>на уважение человеческого достоинства, защиту от всех форм физического и психического насилия, оскорбления личности. Образовательная организация обязана создавать безопасные условия обучения и воспитания.</w:t>
      </w:r>
    </w:p>
    <w:p w14:paraId="4BB1E4A3" w14:textId="77777777"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При выявлении фактов травли родителям (законным представителям) необходимо обратиться с письменным заявлением к руководителю образовательной организации с требованием провести проверку и принять меры. Если меры не приняты, следует обратиться в комиссию по делам несовершеннолетних и защите их прав, в орган управления образованием либо в прокуратуру города.</w:t>
      </w:r>
    </w:p>
    <w:p w14:paraId="029D2433" w14:textId="77777777"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Отдельно следует отметить, что травля с использованием сети «Интернет» (кибербуллинг) может содержать признаки административных правонарушений, предусмотренных ст.ст. 5.61 КоАП РФ (оскорбление) и 13.15 КоАП РФ (злоупотребление свободой массовой информации), а в отдельных случаях – признаки уголовно наказуемых деяний, предусмотренных ст. ст. 110.1, 110.2, 128.1 УК РФ.</w:t>
      </w:r>
    </w:p>
    <w:p w14:paraId="618269FA" w14:textId="77777777" w:rsidR="006A1AFC" w:rsidRDefault="00123747">
      <w:pPr>
        <w:spacing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Прокуратура города напоминает: бездействие должностных лиц образовательной организации при выявлении фактов травли является нарушением законодательства об образовании и влечет дисциплинарную, а в отдельных случаях – административную или уголовную ответственность, в зависимости от последствий.</w:t>
      </w:r>
    </w:p>
    <w:p w14:paraId="63289787" w14:textId="77777777" w:rsidR="006A1AFC" w:rsidRDefault="009411E6">
      <w:pPr>
        <w:spacing w:line="24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В прокуратуру</w:t>
      </w:r>
      <w:r w:rsidR="00123747">
        <w:rPr>
          <w:rFonts w:ascii="Times New Roman" w:hAnsi="Times New Roman"/>
          <w:sz w:val="28"/>
          <w:highlight w:val="white"/>
        </w:rPr>
        <w:t xml:space="preserve"> города можно обратиться по адресу: ул. Ленина, д. 9Б, </w:t>
      </w:r>
      <w:r w:rsidR="00123747">
        <w:rPr>
          <w:rFonts w:ascii="Times New Roman" w:hAnsi="Times New Roman"/>
          <w:sz w:val="28"/>
          <w:highlight w:val="white"/>
        </w:rPr>
        <w:br/>
        <w:t>г. Костомукша и по тел. 8-81459-5-24-23.</w:t>
      </w:r>
    </w:p>
    <w:sectPr w:rsidR="006A1AFC" w:rsidSect="006A1AFC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AFC"/>
    <w:rsid w:val="00123747"/>
    <w:rsid w:val="00447BD3"/>
    <w:rsid w:val="006A1AFC"/>
    <w:rsid w:val="006F0684"/>
    <w:rsid w:val="0094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3CDB4"/>
  <w15:docId w15:val="{6164F443-32D8-41CE-BF49-9C43BC1A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6A1AFC"/>
  </w:style>
  <w:style w:type="paragraph" w:styleId="10">
    <w:name w:val="heading 1"/>
    <w:next w:val="a"/>
    <w:link w:val="11"/>
    <w:uiPriority w:val="9"/>
    <w:qFormat/>
    <w:rsid w:val="006A1AF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6A1AF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6A1AF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6A1AF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6A1AFC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6A1AFC"/>
  </w:style>
  <w:style w:type="paragraph" w:styleId="21">
    <w:name w:val="toc 2"/>
    <w:next w:val="a"/>
    <w:link w:val="22"/>
    <w:uiPriority w:val="39"/>
    <w:rsid w:val="006A1AF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6A1AF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6A1AF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6A1AF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6A1AF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6A1AF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6A1AF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6A1AFC"/>
    <w:rPr>
      <w:rFonts w:ascii="XO Thames" w:hAnsi="XO Thames"/>
      <w:sz w:val="28"/>
    </w:rPr>
  </w:style>
  <w:style w:type="paragraph" w:customStyle="1" w:styleId="Endnote">
    <w:name w:val="Endnote"/>
    <w:link w:val="Endnote0"/>
    <w:rsid w:val="006A1AFC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6A1AFC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6A1AFC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6A1AF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6A1AF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6A1AF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6A1AFC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6A1AFC"/>
    <w:rPr>
      <w:color w:val="0000FF"/>
      <w:u w:val="single"/>
    </w:rPr>
  </w:style>
  <w:style w:type="character" w:styleId="a3">
    <w:name w:val="Hyperlink"/>
    <w:link w:val="12"/>
    <w:rsid w:val="006A1AFC"/>
    <w:rPr>
      <w:color w:val="0000FF"/>
      <w:u w:val="single"/>
    </w:rPr>
  </w:style>
  <w:style w:type="paragraph" w:customStyle="1" w:styleId="Footnote">
    <w:name w:val="Footnote"/>
    <w:link w:val="Footnote0"/>
    <w:rsid w:val="006A1AFC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6A1AFC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6A1AFC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6A1AF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6A1AFC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6A1AF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6A1AF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6A1AFC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6A1AF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6A1AF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6A1AF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6A1AFC"/>
    <w:rPr>
      <w:rFonts w:ascii="XO Thames" w:hAnsi="XO Thames"/>
      <w:sz w:val="28"/>
    </w:rPr>
  </w:style>
  <w:style w:type="paragraph" w:customStyle="1" w:styleId="15">
    <w:name w:val="Основной шрифт абзаца1"/>
    <w:rsid w:val="006A1AFC"/>
  </w:style>
  <w:style w:type="paragraph" w:styleId="a4">
    <w:name w:val="Subtitle"/>
    <w:next w:val="a"/>
    <w:link w:val="a5"/>
    <w:uiPriority w:val="11"/>
    <w:qFormat/>
    <w:rsid w:val="006A1AFC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6A1AFC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6A1AF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sid w:val="006A1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6A1AF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6A1AFC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>Microsoft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sportiwnaya2010@yandex.ru</cp:lastModifiedBy>
  <cp:revision>2</cp:revision>
  <dcterms:created xsi:type="dcterms:W3CDTF">2026-10-19T05:20:00Z</dcterms:created>
  <dcterms:modified xsi:type="dcterms:W3CDTF">2026-10-19T05:20:00Z</dcterms:modified>
</cp:coreProperties>
</file>